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C2" w:rsidRPr="00101FC2" w:rsidRDefault="00101FC2" w:rsidP="00101FC2">
      <w:pPr>
        <w:tabs>
          <w:tab w:val="left" w:pos="2906"/>
          <w:tab w:val="left" w:pos="5909"/>
        </w:tabs>
        <w:jc w:val="center"/>
        <w:rPr>
          <w:rFonts w:ascii="Arial" w:hAnsi="Arial" w:cs="Arial"/>
          <w:b/>
          <w:sz w:val="28"/>
          <w:szCs w:val="28"/>
          <w:lang w:val="hr-HR"/>
        </w:rPr>
      </w:pPr>
      <w:bookmarkStart w:id="0" w:name="_GoBack"/>
      <w:bookmarkEnd w:id="0"/>
      <w:r w:rsidRPr="00101FC2">
        <w:rPr>
          <w:rFonts w:ascii="Arial" w:hAnsi="Arial" w:cs="Arial"/>
          <w:b/>
          <w:sz w:val="28"/>
          <w:szCs w:val="28"/>
          <w:lang w:val="hr-HR"/>
        </w:rPr>
        <w:t>OBAVIJEST</w:t>
      </w:r>
    </w:p>
    <w:p w:rsidR="0081369D" w:rsidRPr="00101FC2" w:rsidRDefault="0081369D" w:rsidP="0081369D">
      <w:pPr>
        <w:tabs>
          <w:tab w:val="left" w:pos="2906"/>
          <w:tab w:val="left" w:pos="5909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01FC2">
        <w:rPr>
          <w:rFonts w:ascii="Arial" w:hAnsi="Arial" w:cs="Arial"/>
          <w:b/>
          <w:sz w:val="24"/>
          <w:szCs w:val="24"/>
          <w:lang w:val="hr-HR"/>
        </w:rPr>
        <w:t>o prikupljanju i obradi osobnih podataka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101FC2">
        <w:rPr>
          <w:rFonts w:ascii="Arial" w:hAnsi="Arial" w:cs="Arial"/>
          <w:b/>
          <w:sz w:val="24"/>
          <w:szCs w:val="24"/>
          <w:lang w:val="hr-HR"/>
        </w:rPr>
        <w:t xml:space="preserve">podnositelja prijave za prijam u državnu službu </w:t>
      </w:r>
    </w:p>
    <w:p w:rsidR="00101FC2" w:rsidRDefault="0081369D" w:rsidP="0081369D">
      <w:pPr>
        <w:tabs>
          <w:tab w:val="left" w:pos="6548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Sukladno članku 13. Uredbe (EU) 2016/679 Europskog parlamenta i Vijeća od 27. travnja 2016. o zaštiti pojedinaca u vezi s obradom osobnih podataka i o slobodnom kretanju takvih podataka te o stavljanju izvan snage Direktive 95/46/EZ (Opća uredba o zaštiti podataka) Ministarstvo mora, prometa i infrastrukture obavještava podnositelje prijave da se osobni podaci sadržani u obrascu i prilozima pri</w:t>
      </w:r>
      <w:r>
        <w:rPr>
          <w:rFonts w:ascii="Arial" w:hAnsi="Arial" w:cs="Arial"/>
          <w:sz w:val="24"/>
          <w:szCs w:val="24"/>
          <w:lang w:val="hr-HR"/>
        </w:rPr>
        <w:t>jave smatraju dostavljenim radi:</w:t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>prijave na natječaj</w:t>
      </w:r>
      <w:r w:rsidR="00E75CB1">
        <w:rPr>
          <w:rFonts w:ascii="Arial" w:hAnsi="Arial" w:cs="Arial"/>
          <w:sz w:val="24"/>
          <w:szCs w:val="24"/>
          <w:lang w:val="hr-HR"/>
        </w:rPr>
        <w:t>/oglas za prijam u državnu službu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, </w:t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>provedbe natječaja</w:t>
      </w:r>
      <w:r w:rsidR="00E75CB1">
        <w:rPr>
          <w:rFonts w:ascii="Arial" w:hAnsi="Arial" w:cs="Arial"/>
          <w:sz w:val="24"/>
          <w:szCs w:val="24"/>
          <w:lang w:val="hr-HR"/>
        </w:rPr>
        <w:t>/oglasa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(pregled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prijava, organiziranj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i provođenj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testiranja i intervjua, izrade izviješća o provedenom postupku), kao i eventualnog donošenja rješenja o prijmu i rješenja o rasporedu, </w:t>
      </w:r>
    </w:p>
    <w:p w:rsid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prijave na potrebna osiguranja, </w:t>
      </w:r>
      <w:r>
        <w:rPr>
          <w:rFonts w:ascii="Arial" w:hAnsi="Arial" w:cs="Arial"/>
          <w:sz w:val="24"/>
          <w:szCs w:val="24"/>
          <w:lang w:val="hr-HR"/>
        </w:rPr>
        <w:t>za primljenog kandidata,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- </w:t>
      </w:r>
      <w:r w:rsidRPr="00101FC2">
        <w:rPr>
          <w:rFonts w:ascii="Arial" w:hAnsi="Arial" w:cs="Arial"/>
          <w:sz w:val="24"/>
          <w:szCs w:val="24"/>
          <w:lang w:val="hr-HR"/>
        </w:rPr>
        <w:t>unošenj</w:t>
      </w:r>
      <w:r>
        <w:rPr>
          <w:rFonts w:ascii="Arial" w:hAnsi="Arial" w:cs="Arial"/>
          <w:sz w:val="24"/>
          <w:szCs w:val="24"/>
          <w:lang w:val="hr-HR"/>
        </w:rPr>
        <w:t>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u Registar zaposlenih u javnom sektoru, Centralizirani obračun plaća (COP) i druge radnje uobičajene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101FC2">
        <w:rPr>
          <w:rFonts w:ascii="Arial" w:hAnsi="Arial" w:cs="Arial"/>
          <w:sz w:val="24"/>
          <w:szCs w:val="24"/>
          <w:lang w:val="hr-HR"/>
        </w:rPr>
        <w:t>kod zasnivanja radnog odnosa i radi izvršavanja prava i obveza iz istog</w:t>
      </w:r>
      <w:r>
        <w:rPr>
          <w:rFonts w:ascii="Arial" w:hAnsi="Arial" w:cs="Arial"/>
          <w:sz w:val="24"/>
          <w:szCs w:val="24"/>
          <w:lang w:val="hr-HR"/>
        </w:rPr>
        <w:t>, za primljenog kandidata</w:t>
      </w:r>
      <w:r w:rsidRPr="00101FC2">
        <w:rPr>
          <w:rFonts w:ascii="Arial" w:hAnsi="Arial" w:cs="Arial"/>
          <w:sz w:val="24"/>
          <w:szCs w:val="24"/>
          <w:lang w:val="hr-HR"/>
        </w:rPr>
        <w:t>.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 xml:space="preserve">Ako podnositelj prijave bude odabran za </w:t>
      </w:r>
      <w:r w:rsidR="00E75CB1">
        <w:rPr>
          <w:rFonts w:ascii="Arial" w:hAnsi="Arial" w:cs="Arial"/>
          <w:sz w:val="24"/>
          <w:szCs w:val="24"/>
          <w:lang w:val="hr-HR"/>
        </w:rPr>
        <w:t>prijam u državnu službu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podaci iz prijave i to: ime i prezime, OIB, ime oca i majke, adresa stanovanja datum i mjesto rođenja, stručna sprema i struka bit će dostavljeni Ministarstvu pravosuđa, Uprav</w:t>
      </w:r>
      <w:r w:rsidR="0081369D">
        <w:rPr>
          <w:rFonts w:ascii="Arial" w:hAnsi="Arial" w:cs="Arial"/>
          <w:sz w:val="24"/>
          <w:szCs w:val="24"/>
          <w:lang w:val="hr-HR"/>
        </w:rPr>
        <w:t>i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za kazneno pravo i </w:t>
      </w:r>
      <w:proofErr w:type="spellStart"/>
      <w:r w:rsidRPr="00101FC2">
        <w:rPr>
          <w:rFonts w:ascii="Arial" w:hAnsi="Arial" w:cs="Arial"/>
          <w:sz w:val="24"/>
          <w:szCs w:val="24"/>
          <w:lang w:val="hr-HR"/>
        </w:rPr>
        <w:t>probaciju</w:t>
      </w:r>
      <w:proofErr w:type="spellEnd"/>
      <w:r w:rsidRPr="00101FC2">
        <w:rPr>
          <w:rFonts w:ascii="Arial" w:hAnsi="Arial" w:cs="Arial"/>
          <w:sz w:val="24"/>
          <w:szCs w:val="24"/>
          <w:lang w:val="hr-HR"/>
        </w:rPr>
        <w:t>, Odjel</w:t>
      </w:r>
      <w:r w:rsidR="0081369D">
        <w:rPr>
          <w:rFonts w:ascii="Arial" w:hAnsi="Arial" w:cs="Arial"/>
          <w:sz w:val="24"/>
          <w:szCs w:val="24"/>
          <w:lang w:val="hr-HR"/>
        </w:rPr>
        <w:t>u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za kaznene evidencije</w:t>
      </w:r>
      <w:r w:rsidR="0081369D">
        <w:rPr>
          <w:rFonts w:ascii="Arial" w:hAnsi="Arial" w:cs="Arial"/>
          <w:sz w:val="24"/>
          <w:szCs w:val="24"/>
          <w:lang w:val="hr-HR"/>
        </w:rPr>
        <w:t>,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radi provjere je li podnositelj prijave, tada kandidat proglašen krivim za kazneno djelo za koje se kazneni postupak vodi po službenoj dužnosti, sukladno članku 49. stavku 1. točki a) Zakona o državnim službenicima (Narodne novine, br. 92/05, 107/07, 27/08, 34/11, 49/11, 150/11, 34/12, 49/12-pročišćeni tekst, 37/13, 38/13, 1/15, 138/15 i 61/17). </w:t>
      </w:r>
    </w:p>
    <w:p w:rsidR="00101FC2" w:rsidRPr="00101FC2" w:rsidRDefault="00101FC2" w:rsidP="00101FC2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Sukladno članku 52. stavku 2. Zakona o državnim službenicima rješenje o prijmu dostavlja se javnom objavom na web-stranici državnog tijela koje je raspisalo javni natječaj i web-stranici središnjeg tijela državne uprave nadležnog za službeničke odnose. Objavljeno rješenje o prijmu sadrži ime i prezime te podatke o školovanju, broju godina radnog iskustva i ispunjavanju uvjeta od strane izabranog kandidata. Dostava svim kandidatima smatra se obavljenom istekom osmoga dana od dana javne objave na web-stranici središnjeg tijela državne uprave nadležnog za službeničke odnose.</w:t>
      </w:r>
    </w:p>
    <w:p w:rsidR="00101FC2" w:rsidRPr="00101FC2" w:rsidRDefault="00FB42BD" w:rsidP="00A97B7C">
      <w:pPr>
        <w:tabs>
          <w:tab w:val="left" w:pos="2906"/>
          <w:tab w:val="left" w:pos="5909"/>
        </w:tabs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K</w:t>
      </w:r>
      <w:r w:rsidR="00101FC2" w:rsidRPr="00101FC2">
        <w:rPr>
          <w:rFonts w:ascii="Arial" w:hAnsi="Arial" w:cs="Arial"/>
          <w:sz w:val="24"/>
          <w:szCs w:val="24"/>
          <w:lang w:val="hr-HR"/>
        </w:rPr>
        <w:t>andidati prijavljeni na javni natječaj</w:t>
      </w:r>
      <w:r>
        <w:rPr>
          <w:rFonts w:ascii="Arial" w:hAnsi="Arial" w:cs="Arial"/>
          <w:sz w:val="24"/>
          <w:szCs w:val="24"/>
          <w:lang w:val="hr-HR"/>
        </w:rPr>
        <w:t xml:space="preserve"> nakon donošenja rješenja o prijmu</w:t>
      </w:r>
      <w:r w:rsidR="00101FC2" w:rsidRPr="00101FC2">
        <w:rPr>
          <w:rFonts w:ascii="Arial" w:hAnsi="Arial" w:cs="Arial"/>
          <w:sz w:val="24"/>
          <w:szCs w:val="24"/>
          <w:lang w:val="hr-HR"/>
        </w:rPr>
        <w:t xml:space="preserve"> imaju pravo uvida u dokumentaciju koja se odnosi na javni natječaj</w:t>
      </w:r>
      <w:r w:rsidR="0081369D">
        <w:rPr>
          <w:rFonts w:ascii="Arial" w:hAnsi="Arial" w:cs="Arial"/>
          <w:sz w:val="24"/>
          <w:szCs w:val="24"/>
          <w:lang w:val="hr-HR"/>
        </w:rPr>
        <w:t xml:space="preserve"> uključujući i prijavu odabranog kandidata</w:t>
      </w:r>
      <w:r>
        <w:rPr>
          <w:rFonts w:ascii="Arial" w:hAnsi="Arial" w:cs="Arial"/>
          <w:sz w:val="24"/>
          <w:szCs w:val="24"/>
          <w:lang w:val="hr-HR"/>
        </w:rPr>
        <w:t>, sukladno članku 84</w:t>
      </w:r>
      <w:r w:rsidR="00A97B7C">
        <w:rPr>
          <w:rFonts w:ascii="Arial" w:hAnsi="Arial" w:cs="Arial"/>
          <w:sz w:val="24"/>
          <w:szCs w:val="24"/>
          <w:lang w:val="hr-HR"/>
        </w:rPr>
        <w:t xml:space="preserve">. stavku 1. </w:t>
      </w:r>
      <w:r w:rsidR="00A97B7C" w:rsidRPr="00A97B7C">
        <w:rPr>
          <w:rFonts w:ascii="Arial" w:hAnsi="Arial" w:cs="Arial"/>
          <w:sz w:val="24"/>
          <w:szCs w:val="24"/>
          <w:lang w:val="hr-HR"/>
        </w:rPr>
        <w:t>Zakon</w:t>
      </w:r>
      <w:r w:rsidR="00A97B7C">
        <w:rPr>
          <w:rFonts w:ascii="Arial" w:hAnsi="Arial" w:cs="Arial"/>
          <w:sz w:val="24"/>
          <w:szCs w:val="24"/>
          <w:lang w:val="hr-HR"/>
        </w:rPr>
        <w:t>a</w:t>
      </w:r>
      <w:r w:rsidR="00A97B7C" w:rsidRPr="00A97B7C">
        <w:rPr>
          <w:rFonts w:ascii="Arial" w:hAnsi="Arial" w:cs="Arial"/>
          <w:sz w:val="24"/>
          <w:szCs w:val="24"/>
          <w:lang w:val="hr-HR"/>
        </w:rPr>
        <w:t xml:space="preserve"> o općem upravnom postupku</w:t>
      </w:r>
      <w:r w:rsidR="00A97B7C">
        <w:rPr>
          <w:rFonts w:ascii="Arial" w:hAnsi="Arial" w:cs="Arial"/>
          <w:sz w:val="24"/>
          <w:szCs w:val="24"/>
          <w:lang w:val="hr-HR"/>
        </w:rPr>
        <w:t xml:space="preserve"> (</w:t>
      </w:r>
      <w:r w:rsidR="00A97B7C" w:rsidRPr="00A97B7C">
        <w:rPr>
          <w:rFonts w:ascii="Arial" w:hAnsi="Arial" w:cs="Arial"/>
          <w:sz w:val="24"/>
          <w:szCs w:val="24"/>
          <w:lang w:val="hr-HR"/>
        </w:rPr>
        <w:t>N</w:t>
      </w:r>
      <w:r w:rsidR="00A97B7C">
        <w:rPr>
          <w:rFonts w:ascii="Arial" w:hAnsi="Arial" w:cs="Arial"/>
          <w:sz w:val="24"/>
          <w:szCs w:val="24"/>
          <w:lang w:val="hr-HR"/>
        </w:rPr>
        <w:t xml:space="preserve">arodne novine, broj </w:t>
      </w:r>
      <w:r w:rsidR="00A97B7C" w:rsidRPr="00A97B7C">
        <w:rPr>
          <w:rFonts w:ascii="Arial" w:hAnsi="Arial" w:cs="Arial"/>
          <w:sz w:val="24"/>
          <w:szCs w:val="24"/>
          <w:lang w:val="hr-HR"/>
        </w:rPr>
        <w:t>47/09</w:t>
      </w:r>
      <w:r w:rsidR="00A97B7C">
        <w:rPr>
          <w:rFonts w:ascii="Arial" w:hAnsi="Arial" w:cs="Arial"/>
          <w:sz w:val="24"/>
          <w:szCs w:val="24"/>
          <w:lang w:val="hr-HR"/>
        </w:rPr>
        <w:t>)</w:t>
      </w:r>
      <w:r w:rsidR="00101FC2" w:rsidRPr="00101FC2">
        <w:rPr>
          <w:rFonts w:ascii="Arial" w:hAnsi="Arial" w:cs="Arial"/>
          <w:sz w:val="24"/>
          <w:szCs w:val="24"/>
          <w:lang w:val="hr-HR"/>
        </w:rPr>
        <w:t>. Ako protiv rješenja o prijmu bude uložena žalba, prijava s prilozima će biti proslijeđena Odboru za državnu službu radi rješavanja žalbe</w:t>
      </w:r>
      <w:r>
        <w:rPr>
          <w:rFonts w:ascii="Arial" w:hAnsi="Arial" w:cs="Arial"/>
          <w:sz w:val="24"/>
          <w:szCs w:val="24"/>
          <w:lang w:val="hr-HR"/>
        </w:rPr>
        <w:t>, sukladno članku 52. stavku 3. Zakona o državnim službenicima</w:t>
      </w:r>
      <w:r w:rsidR="00101FC2" w:rsidRPr="00101FC2">
        <w:rPr>
          <w:rFonts w:ascii="Arial" w:hAnsi="Arial" w:cs="Arial"/>
          <w:sz w:val="24"/>
          <w:szCs w:val="24"/>
          <w:lang w:val="hr-HR"/>
        </w:rPr>
        <w:t>. Ako protiv rješenja Odbora za državnu službu bude pokrenut upravni spor sukladno članku 63. stavku 5. Zakona o državnim službenicima</w:t>
      </w:r>
      <w:r>
        <w:rPr>
          <w:rFonts w:ascii="Arial" w:hAnsi="Arial" w:cs="Arial"/>
          <w:sz w:val="24"/>
          <w:szCs w:val="24"/>
          <w:lang w:val="hr-HR"/>
        </w:rPr>
        <w:t>,</w:t>
      </w:r>
      <w:r w:rsidR="00101FC2" w:rsidRPr="00101FC2">
        <w:rPr>
          <w:rFonts w:ascii="Arial" w:hAnsi="Arial" w:cs="Arial"/>
          <w:sz w:val="24"/>
          <w:szCs w:val="24"/>
          <w:lang w:val="hr-HR"/>
        </w:rPr>
        <w:t xml:space="preserve"> prijava s prilozima bit će proslijeđena Upravnom sudu u Zagrebu ili drugom sudu sukladno zakonskim </w:t>
      </w:r>
      <w:r w:rsidR="00E75CB1">
        <w:rPr>
          <w:rFonts w:ascii="Arial" w:hAnsi="Arial" w:cs="Arial"/>
          <w:sz w:val="24"/>
          <w:szCs w:val="24"/>
          <w:lang w:val="hr-HR"/>
        </w:rPr>
        <w:t>određenjima</w:t>
      </w:r>
      <w:r w:rsidR="00101FC2" w:rsidRPr="00101FC2">
        <w:rPr>
          <w:rFonts w:ascii="Arial" w:hAnsi="Arial" w:cs="Arial"/>
          <w:sz w:val="24"/>
          <w:szCs w:val="24"/>
          <w:lang w:val="hr-HR"/>
        </w:rPr>
        <w:t xml:space="preserve"> o nadležnosti za rješavanje spora.   </w:t>
      </w:r>
    </w:p>
    <w:p w:rsidR="00101FC2" w:rsidRPr="00101FC2" w:rsidRDefault="00101FC2" w:rsidP="00101FC2">
      <w:pPr>
        <w:tabs>
          <w:tab w:val="left" w:pos="2906"/>
        </w:tabs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Sukladno Posebnom popisu s rokovima čuvanja</w:t>
      </w:r>
      <w:r w:rsidR="00FB42BD">
        <w:rPr>
          <w:rFonts w:ascii="Arial" w:hAnsi="Arial" w:cs="Arial"/>
          <w:sz w:val="24"/>
          <w:szCs w:val="24"/>
          <w:lang w:val="hr-HR"/>
        </w:rPr>
        <w:t xml:space="preserve"> arhivskog gradiva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koji je odobren od strane Hrvatskog državnog arhiva, prijava i prilozi sa osobnim podacima podnositelja prijave koji nije primljen u državnu službu čuvaju se u Ministarstvu mora, prometa i infrastrukture 3 </w:t>
      </w:r>
      <w:r w:rsidR="00EA5141">
        <w:rPr>
          <w:rFonts w:ascii="Arial" w:hAnsi="Arial" w:cs="Arial"/>
          <w:sz w:val="24"/>
          <w:szCs w:val="24"/>
          <w:lang w:val="hr-HR"/>
        </w:rPr>
        <w:t xml:space="preserve">(tri) 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godine. </w:t>
      </w:r>
      <w:r w:rsidR="00EA5141">
        <w:rPr>
          <w:rFonts w:ascii="Arial" w:hAnsi="Arial" w:cs="Arial"/>
          <w:sz w:val="24"/>
          <w:szCs w:val="24"/>
          <w:lang w:val="hr-HR"/>
        </w:rPr>
        <w:t>Trajanje navedenog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rok</w:t>
      </w:r>
      <w:r w:rsidR="00EA5141">
        <w:rPr>
          <w:rFonts w:ascii="Arial" w:hAnsi="Arial" w:cs="Arial"/>
          <w:sz w:val="24"/>
          <w:szCs w:val="24"/>
          <w:lang w:val="hr-HR"/>
        </w:rPr>
        <w:t>a čuvanja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temelji se na </w:t>
      </w:r>
      <w:r w:rsidRPr="00101FC2">
        <w:rPr>
          <w:rFonts w:ascii="Arial" w:hAnsi="Arial" w:cs="Arial"/>
          <w:sz w:val="24"/>
          <w:szCs w:val="24"/>
          <w:lang w:val="hr-HR"/>
        </w:rPr>
        <w:lastRenderedPageBreak/>
        <w:t xml:space="preserve">mogućnosti kandidata </w:t>
      </w:r>
      <w:r w:rsidR="00EA5141">
        <w:rPr>
          <w:rFonts w:ascii="Arial" w:hAnsi="Arial" w:cs="Arial"/>
          <w:sz w:val="24"/>
          <w:szCs w:val="24"/>
          <w:lang w:val="hr-HR"/>
        </w:rPr>
        <w:t>z</w:t>
      </w:r>
      <w:r w:rsidRPr="00101FC2">
        <w:rPr>
          <w:rFonts w:ascii="Arial" w:hAnsi="Arial" w:cs="Arial"/>
          <w:sz w:val="24"/>
          <w:szCs w:val="24"/>
          <w:lang w:val="hr-HR"/>
        </w:rPr>
        <w:t>a ulaganje žalbe</w:t>
      </w:r>
      <w:r w:rsidR="00EA5141">
        <w:rPr>
          <w:rFonts w:ascii="Arial" w:hAnsi="Arial" w:cs="Arial"/>
          <w:sz w:val="24"/>
          <w:szCs w:val="24"/>
          <w:lang w:val="hr-HR"/>
        </w:rPr>
        <w:t>,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kao redovnog pravnog lijeka i pokretanje upravnog spora, kao izvanrednog pravnog lijeka protiv odluke Odbora za državnu službu. Navedeni postupci po izjavljenim pravnim lijekovima traju određeno vrijeme i temeljem njih može doći do ponovnog pregleda i ocjene pristiglih prijava zbog čega iste ne mogu prije biti izlučene.   </w:t>
      </w:r>
    </w:p>
    <w:p w:rsidR="00101FC2" w:rsidRPr="00101FC2" w:rsidRDefault="00101FC2" w:rsidP="00101FC2">
      <w:pPr>
        <w:rPr>
          <w:rFonts w:ascii="Arial" w:hAnsi="Arial" w:cs="Arial"/>
          <w:sz w:val="24"/>
          <w:szCs w:val="24"/>
          <w:lang w:val="hr-HR"/>
        </w:rPr>
      </w:pPr>
    </w:p>
    <w:p w:rsid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Podnositelj prijave može od Ministarstva mora, prometa i infrastrukture zatražiti pristup svojim osobnim podacima ili brisanje d</w:t>
      </w:r>
      <w:r w:rsidR="004D1B50">
        <w:rPr>
          <w:rFonts w:ascii="Arial" w:hAnsi="Arial" w:cs="Arial"/>
          <w:sz w:val="24"/>
          <w:szCs w:val="24"/>
          <w:lang w:val="hr-HR"/>
        </w:rPr>
        <w:t>ostavljenih osobnih podataka</w:t>
      </w:r>
      <w:r w:rsidRPr="00101FC2">
        <w:rPr>
          <w:rFonts w:ascii="Arial" w:hAnsi="Arial" w:cs="Arial"/>
          <w:sz w:val="24"/>
          <w:szCs w:val="24"/>
          <w:lang w:val="hr-HR"/>
        </w:rPr>
        <w:t>. U slučaju zahtjeva za brisanje („pravo na zaborav”) smatrat će se da je podnositelj prijave povukao svoju prijavu te se neće smatrati kandidatom.</w:t>
      </w: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5B080D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5B080D">
        <w:rPr>
          <w:rFonts w:ascii="Arial" w:hAnsi="Arial" w:cs="Arial"/>
          <w:sz w:val="24"/>
          <w:szCs w:val="24"/>
          <w:lang w:val="hr-HR"/>
        </w:rPr>
        <w:t>Svatko tko smatra da mu je povrijeđeno neko pravo zajamčeno Zakonom o provedbi Opće uredbe o zaštiti podataka</w:t>
      </w:r>
      <w:r>
        <w:rPr>
          <w:rFonts w:ascii="Arial" w:hAnsi="Arial" w:cs="Arial"/>
          <w:sz w:val="24"/>
          <w:szCs w:val="24"/>
          <w:lang w:val="hr-HR"/>
        </w:rPr>
        <w:t xml:space="preserve"> (Narodne novine, broj </w:t>
      </w:r>
      <w:r w:rsidRPr="005B080D">
        <w:rPr>
          <w:rFonts w:ascii="Arial" w:hAnsi="Arial" w:cs="Arial"/>
          <w:sz w:val="24"/>
          <w:szCs w:val="24"/>
          <w:lang w:val="hr-HR"/>
        </w:rPr>
        <w:t>42/2018</w:t>
      </w:r>
      <w:r>
        <w:rPr>
          <w:rFonts w:ascii="Arial" w:hAnsi="Arial" w:cs="Arial"/>
          <w:sz w:val="24"/>
          <w:szCs w:val="24"/>
          <w:lang w:val="hr-HR"/>
        </w:rPr>
        <w:t xml:space="preserve">) </w:t>
      </w:r>
      <w:r w:rsidRPr="005B080D">
        <w:rPr>
          <w:rFonts w:ascii="Arial" w:hAnsi="Arial" w:cs="Arial"/>
          <w:sz w:val="24"/>
          <w:szCs w:val="24"/>
          <w:lang w:val="hr-HR"/>
        </w:rPr>
        <w:t>i Općom uredbom o zaštiti podataka, može Agenciji za zaštitu osobnih podataka podnijeti zahtjev za utvrđivanje povrede prava.</w:t>
      </w: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>Posebno se napominje da Ministarstvo mora, prometa i infrastrukture poduzima sve mjere nužne za zaštitu osobnih podataka</w:t>
      </w:r>
      <w:r w:rsidR="0081369D">
        <w:rPr>
          <w:rFonts w:ascii="Arial" w:hAnsi="Arial" w:cs="Arial"/>
          <w:sz w:val="24"/>
          <w:szCs w:val="24"/>
          <w:lang w:val="hr-HR"/>
        </w:rPr>
        <w:t xml:space="preserve"> te će podaci 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biti čuvani samo onoliko dugo koliko je to potrebno za </w:t>
      </w:r>
      <w:r w:rsidR="0081369D">
        <w:rPr>
          <w:rFonts w:ascii="Arial" w:hAnsi="Arial" w:cs="Arial"/>
          <w:sz w:val="24"/>
          <w:szCs w:val="24"/>
          <w:lang w:val="hr-HR"/>
        </w:rPr>
        <w:t>postizanje svrhe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radi koje se osobni podaci obrađuju. </w:t>
      </w: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3E0F4B" w:rsidRPr="00101FC2" w:rsidRDefault="003E0F4B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jc w:val="both"/>
        <w:rPr>
          <w:rFonts w:ascii="Arial" w:hAnsi="Arial" w:cs="Arial"/>
          <w:sz w:val="24"/>
          <w:szCs w:val="24"/>
          <w:lang w:val="hr-HR"/>
        </w:rPr>
      </w:pPr>
    </w:p>
    <w:p w:rsidR="00101FC2" w:rsidRPr="00101FC2" w:rsidRDefault="00101FC2" w:rsidP="00101FC2">
      <w:pPr>
        <w:tabs>
          <w:tab w:val="left" w:pos="2906"/>
        </w:tabs>
        <w:ind w:left="4253"/>
        <w:jc w:val="both"/>
        <w:rPr>
          <w:rFonts w:ascii="Arial" w:hAnsi="Arial" w:cs="Arial"/>
          <w:sz w:val="24"/>
          <w:szCs w:val="24"/>
          <w:lang w:val="hr-HR"/>
        </w:rPr>
      </w:pPr>
      <w:r w:rsidRPr="00101FC2">
        <w:rPr>
          <w:rFonts w:ascii="Arial" w:hAnsi="Arial" w:cs="Arial"/>
          <w:sz w:val="24"/>
          <w:szCs w:val="24"/>
          <w:lang w:val="hr-HR"/>
        </w:rPr>
        <w:t xml:space="preserve">Ministarstvo mora, prometa </w:t>
      </w:r>
      <w:r>
        <w:rPr>
          <w:rFonts w:ascii="Arial" w:hAnsi="Arial" w:cs="Arial"/>
          <w:sz w:val="24"/>
          <w:szCs w:val="24"/>
          <w:lang w:val="hr-HR"/>
        </w:rPr>
        <w:t>i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 infrastru</w:t>
      </w:r>
      <w:r>
        <w:rPr>
          <w:rFonts w:ascii="Arial" w:hAnsi="Arial" w:cs="Arial"/>
          <w:sz w:val="24"/>
          <w:szCs w:val="24"/>
          <w:lang w:val="hr-HR"/>
        </w:rPr>
        <w:t>k</w:t>
      </w:r>
      <w:r w:rsidRPr="00101FC2">
        <w:rPr>
          <w:rFonts w:ascii="Arial" w:hAnsi="Arial" w:cs="Arial"/>
          <w:sz w:val="24"/>
          <w:szCs w:val="24"/>
          <w:lang w:val="hr-HR"/>
        </w:rPr>
        <w:t xml:space="preserve">ture </w:t>
      </w:r>
    </w:p>
    <w:sectPr w:rsidR="00101FC2" w:rsidRPr="00101FC2" w:rsidSect="008937C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569" w:rsidRDefault="00AC6569">
      <w:r>
        <w:separator/>
      </w:r>
    </w:p>
  </w:endnote>
  <w:endnote w:type="continuationSeparator" w:id="0">
    <w:p w:rsidR="00AC6569" w:rsidRDefault="00AC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7630" w:rsidRDefault="00AC6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5B080D" w:rsidP="004A55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BD1"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2E7630" w:rsidRDefault="00AC6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569" w:rsidRDefault="00AC6569">
      <w:r>
        <w:separator/>
      </w:r>
    </w:p>
  </w:footnote>
  <w:footnote w:type="continuationSeparator" w:id="0">
    <w:p w:rsidR="00AC6569" w:rsidRDefault="00AC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630" w:rsidRDefault="00AC65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2"/>
    <w:rsid w:val="00101FC2"/>
    <w:rsid w:val="003E0F4B"/>
    <w:rsid w:val="004242AE"/>
    <w:rsid w:val="004D1B50"/>
    <w:rsid w:val="005B080D"/>
    <w:rsid w:val="007E59B5"/>
    <w:rsid w:val="0081369D"/>
    <w:rsid w:val="0095784A"/>
    <w:rsid w:val="009E0BD1"/>
    <w:rsid w:val="00A75D15"/>
    <w:rsid w:val="00A97B7C"/>
    <w:rsid w:val="00AC6569"/>
    <w:rsid w:val="00BE6E37"/>
    <w:rsid w:val="00DD6700"/>
    <w:rsid w:val="00E75CB1"/>
    <w:rsid w:val="00E76404"/>
    <w:rsid w:val="00EA5141"/>
    <w:rsid w:val="00F47296"/>
    <w:rsid w:val="00F60B61"/>
    <w:rsid w:val="00FB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1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01F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01FC2"/>
  </w:style>
  <w:style w:type="paragraph" w:styleId="Header">
    <w:name w:val="header"/>
    <w:basedOn w:val="Normal"/>
    <w:link w:val="HeaderChar"/>
    <w:rsid w:val="00101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01FC2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2018-09-05T10:11:00Z</dcterms:created>
  <dcterms:modified xsi:type="dcterms:W3CDTF">2018-09-05T10:11:00Z</dcterms:modified>
</cp:coreProperties>
</file>